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8D9C" w14:textId="74842398" w:rsidR="00A479C5" w:rsidRDefault="00C33D48" w:rsidP="00C33D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Kisara Kizaki</w:t>
      </w:r>
    </w:p>
    <w:p w14:paraId="0C568578" w14:textId="1A0612F0" w:rsidR="00C33D48" w:rsidRDefault="00C33D48" w:rsidP="00C33D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H 309 A</w:t>
      </w:r>
    </w:p>
    <w:p w14:paraId="76112EAA" w14:textId="10A84705" w:rsidR="00C33D48" w:rsidRDefault="00C33D48" w:rsidP="00C33D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Manifold</w:t>
      </w:r>
    </w:p>
    <w:p w14:paraId="22B94064" w14:textId="03DD17CE" w:rsidR="00C33D48" w:rsidRDefault="00C33D48" w:rsidP="00C33D4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Bibliography</w:t>
      </w:r>
    </w:p>
    <w:p w14:paraId="3C500DFD" w14:textId="77777777" w:rsidR="001820DD" w:rsidRPr="001820DD" w:rsidRDefault="001820DD" w:rsidP="002039E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820DD">
        <w:rPr>
          <w:rFonts w:ascii="Times New Roman" w:hAnsi="Times New Roman" w:cs="Times New Roman"/>
          <w:sz w:val="24"/>
          <w:szCs w:val="24"/>
        </w:rPr>
        <w:t xml:space="preserve">Coaldrake, William H. “Edo Architecture and Tokugawa Law.” </w:t>
      </w:r>
      <w:r w:rsidRPr="001820DD">
        <w:rPr>
          <w:rFonts w:ascii="Times New Roman" w:hAnsi="Times New Roman" w:cs="Times New Roman"/>
          <w:i/>
          <w:iCs/>
          <w:sz w:val="24"/>
          <w:szCs w:val="24"/>
        </w:rPr>
        <w:t>Monumenta Nipponica</w:t>
      </w:r>
      <w:r w:rsidRPr="001820DD">
        <w:rPr>
          <w:rFonts w:ascii="Times New Roman" w:hAnsi="Times New Roman" w:cs="Times New Roman"/>
          <w:sz w:val="24"/>
          <w:szCs w:val="24"/>
        </w:rPr>
        <w:t>, vol. 36, no. 3, Sophia University, 1981, pp. 235–84, https://doi.org/10.2307/2384437.</w:t>
      </w:r>
    </w:p>
    <w:p w14:paraId="3C740F2E" w14:textId="77777777" w:rsidR="001820DD" w:rsidRPr="001820DD" w:rsidRDefault="001820DD" w:rsidP="002039E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820DD">
        <w:rPr>
          <w:rFonts w:ascii="Times New Roman" w:hAnsi="Times New Roman" w:cs="Times New Roman"/>
          <w:sz w:val="24"/>
          <w:szCs w:val="24"/>
        </w:rPr>
        <w:t xml:space="preserve">TAKASHI, KATÔ. “Edo in the Seventeenth Century: Aspects of Urban Development in a Segregated Society.” </w:t>
      </w:r>
      <w:r w:rsidRPr="001820DD">
        <w:rPr>
          <w:rFonts w:ascii="Times New Roman" w:hAnsi="Times New Roman" w:cs="Times New Roman"/>
          <w:i/>
          <w:iCs/>
          <w:sz w:val="24"/>
          <w:szCs w:val="24"/>
        </w:rPr>
        <w:t>Urban History</w:t>
      </w:r>
      <w:r w:rsidRPr="001820DD">
        <w:rPr>
          <w:rFonts w:ascii="Times New Roman" w:hAnsi="Times New Roman" w:cs="Times New Roman"/>
          <w:sz w:val="24"/>
          <w:szCs w:val="24"/>
        </w:rPr>
        <w:t>, vol. 27, no. 2, Cambridge University Press, 2000, pp. 189–210, http://www.jstor.org/stable/44613142.</w:t>
      </w:r>
    </w:p>
    <w:p w14:paraId="6863F74A" w14:textId="77777777" w:rsidR="001820DD" w:rsidRPr="001820DD" w:rsidRDefault="001820DD" w:rsidP="002039E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820DD">
        <w:rPr>
          <w:rFonts w:ascii="Times New Roman" w:hAnsi="Times New Roman" w:cs="Times New Roman"/>
          <w:sz w:val="24"/>
          <w:szCs w:val="24"/>
        </w:rPr>
        <w:t xml:space="preserve">Ichikawa, Hiroo. “The Evolutionary Process of Urban Form in Edo/Tokyo to 1900.” </w:t>
      </w:r>
      <w:r w:rsidRPr="001820DD">
        <w:rPr>
          <w:rFonts w:ascii="Times New Roman" w:hAnsi="Times New Roman" w:cs="Times New Roman"/>
          <w:i/>
          <w:iCs/>
          <w:sz w:val="24"/>
          <w:szCs w:val="24"/>
        </w:rPr>
        <w:t>The Town Planning Review</w:t>
      </w:r>
      <w:r w:rsidRPr="001820DD">
        <w:rPr>
          <w:rFonts w:ascii="Times New Roman" w:hAnsi="Times New Roman" w:cs="Times New Roman"/>
          <w:sz w:val="24"/>
          <w:szCs w:val="24"/>
        </w:rPr>
        <w:t>, vol. 65, no. 2, Liverpool University Press, 1994, pp. 179–96, http://www.jstor.org/stable/40113289.</w:t>
      </w:r>
    </w:p>
    <w:p w14:paraId="57AFA984" w14:textId="77777777" w:rsidR="00B7479B" w:rsidRPr="00B7479B" w:rsidRDefault="00B7479B" w:rsidP="00B7479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7479B">
        <w:rPr>
          <w:rFonts w:ascii="Times New Roman" w:hAnsi="Times New Roman" w:cs="Times New Roman"/>
          <w:sz w:val="24"/>
          <w:szCs w:val="24"/>
        </w:rPr>
        <w:t xml:space="preserve">Adela. (2016, September 19). </w:t>
      </w:r>
      <w:r w:rsidRPr="00B7479B">
        <w:rPr>
          <w:rFonts w:ascii="Times New Roman" w:hAnsi="Times New Roman" w:cs="Times New Roman"/>
          <w:i/>
          <w:iCs/>
          <w:sz w:val="24"/>
          <w:szCs w:val="24"/>
        </w:rPr>
        <w:t>The great fire of meireki</w:t>
      </w:r>
      <w:r w:rsidRPr="00B7479B">
        <w:rPr>
          <w:rFonts w:ascii="Times New Roman" w:hAnsi="Times New Roman" w:cs="Times New Roman"/>
          <w:sz w:val="24"/>
          <w:szCs w:val="24"/>
        </w:rPr>
        <w:t xml:space="preserve">. Naked History. Retrieved March 10, 2022, from http://www.historynaked.com/great-fire-meireki/ </w:t>
      </w:r>
    </w:p>
    <w:p w14:paraId="0A674C3B" w14:textId="77777777" w:rsidR="00907A92" w:rsidRPr="00907A92" w:rsidRDefault="00907A92" w:rsidP="00907A9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7A92">
        <w:rPr>
          <w:rFonts w:ascii="Times New Roman" w:hAnsi="Times New Roman" w:cs="Times New Roman"/>
          <w:sz w:val="24"/>
          <w:szCs w:val="24"/>
        </w:rPr>
        <w:t xml:space="preserve">Unknown. (n.d.). </w:t>
      </w:r>
      <w:r w:rsidRPr="00907A92">
        <w:rPr>
          <w:rFonts w:ascii="Times New Roman" w:hAnsi="Times New Roman" w:cs="Times New Roman"/>
          <w:i/>
          <w:iCs/>
          <w:sz w:val="24"/>
          <w:szCs w:val="24"/>
        </w:rPr>
        <w:t>Musashi Stirrups</w:t>
      </w:r>
      <w:r w:rsidRPr="00907A92">
        <w:rPr>
          <w:rFonts w:ascii="Times New Roman" w:hAnsi="Times New Roman" w:cs="Times New Roman"/>
          <w:sz w:val="24"/>
          <w:szCs w:val="24"/>
        </w:rPr>
        <w:t xml:space="preserve">. Musashi Stirrups (musashi abumi). Retrieved March 7, 2022, from https://www.library.metro.tokyo.lg.jp/portals/0/edo/tokyo_library/english/modal/index.html?d=5408# </w:t>
      </w:r>
    </w:p>
    <w:p w14:paraId="53E6E285" w14:textId="239A6DC5" w:rsidR="00C33D48" w:rsidRPr="00C33D48" w:rsidRDefault="00D03610" w:rsidP="00C33D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Western Painting Class, Art History 309 A</w:t>
      </w:r>
    </w:p>
    <w:sectPr w:rsidR="00C33D48" w:rsidRPr="00C33D48" w:rsidSect="0033467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48"/>
    <w:rsid w:val="0017693B"/>
    <w:rsid w:val="001820DD"/>
    <w:rsid w:val="002039ED"/>
    <w:rsid w:val="00334675"/>
    <w:rsid w:val="003C1D62"/>
    <w:rsid w:val="00907A92"/>
    <w:rsid w:val="00A479C5"/>
    <w:rsid w:val="00B7479B"/>
    <w:rsid w:val="00C33D48"/>
    <w:rsid w:val="00D0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7691"/>
  <w15:chartTrackingRefBased/>
  <w15:docId w15:val="{ED347AE8-F7E3-4CBD-AB61-76F95464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木崎 紀さら</dc:creator>
  <cp:keywords/>
  <dc:description/>
  <cp:lastModifiedBy>木崎 紀さら</cp:lastModifiedBy>
  <cp:revision>6</cp:revision>
  <dcterms:created xsi:type="dcterms:W3CDTF">2022-03-14T13:42:00Z</dcterms:created>
  <dcterms:modified xsi:type="dcterms:W3CDTF">2022-03-14T13:58:00Z</dcterms:modified>
</cp:coreProperties>
</file>